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[Uw bedrijfsnaam]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[Uw adres]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[Uw postcode en plaats]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[Uw e-mailadres / telefoonnummer]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[Naam van de klant]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[Adres van de klant]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[Postcode en plaats van de klant]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Dagtekening: [Datum van verzending]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Betreft: Laatste aanmaning wegens openstaande factuur [Factuurnummer]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Geachte heer, mevrouw,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Uit onze administratie is gebleken dat de onderstaande factuur, ondanks onze eerdere betalingsherinnering, nog niet door u is voldaan: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Factuurnummer: [Factuurnummer]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Factuurdatum: [Factuurdatum]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Vervaldatum: [Vervaldatum]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Openstaand bedrag: € [Bedrag]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Wij verzoeken u, en voor zover nodig sommeren wij u, om het totale openstaande bedrag van € [Bedrag] binnen 7 dagen na dagtekening van deze brief over te maken naar onze bankrekening [Uw IBAN] ten name van [Uw bedrijfsnaam], onder vermelding van factuurnummer [Factuurnummer].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Mocht uw betaling opnieuw uitblijven, dan zijn wij genoodzaakt de vordering direct uit handen te geven aan onze incassopartner. In dat geval zult u, conform artikel 6:96 van het Burgerlijk Wetboek, belast worden met de wettelijke handelsrente en de buitengerechtelijke incassokosten. Deze kosten bedragen minimaal € 40.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We gaan ervan uit dat het niet zo ver hoeft te komen en zien uw betaling binnen de gestelde termijn tegemoet.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Met vriendelijke groet,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[Uw Bedrijfsnaam]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[Uw Handtekening]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[Uw Naam en Functie]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